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Notulen MR-vergaderingen 23-11-2022</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u w:val="single"/>
          <w:rtl w:val="0"/>
        </w:rPr>
        <w:t xml:space="preserve">Aanwezig</w:t>
      </w:r>
      <w:r w:rsidDel="00000000" w:rsidR="00000000" w:rsidRPr="00000000">
        <w:rPr>
          <w:rtl w:val="0"/>
        </w:rPr>
        <w:t xml:space="preserve">: Patrick Aris (voorzitter, oudergeleding), Remco Postma (oudergeleding), Marijn van Maurik (directeur), Bas Metselaar (personeelsgeleding), Kasia Posthuma (oudergeleding), Michelle Top (intern begeleider, namens school, notulen).</w:t>
      </w:r>
    </w:p>
    <w:p w:rsidR="00000000" w:rsidDel="00000000" w:rsidP="00000000" w:rsidRDefault="00000000" w:rsidRPr="00000000" w14:paraId="00000004">
      <w:pPr>
        <w:rPr/>
      </w:pPr>
      <w:r w:rsidDel="00000000" w:rsidR="00000000" w:rsidRPr="00000000">
        <w:rPr>
          <w:u w:val="single"/>
          <w:rtl w:val="0"/>
        </w:rPr>
        <w:t xml:space="preserve">Afwezig</w:t>
      </w:r>
      <w:r w:rsidDel="00000000" w:rsidR="00000000" w:rsidRPr="00000000">
        <w:rPr>
          <w:rtl w:val="0"/>
        </w:rPr>
        <w:t xml:space="preserve">: Larissa Zwemmer (personeelsgeleding).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3"/>
        </w:numPr>
        <w:ind w:left="720" w:hanging="360"/>
        <w:rPr>
          <w:u w:val="none"/>
        </w:rPr>
      </w:pPr>
      <w:r w:rsidDel="00000000" w:rsidR="00000000" w:rsidRPr="00000000">
        <w:rPr>
          <w:rtl w:val="0"/>
        </w:rPr>
        <w:t xml:space="preserve">Opening: Patrick opent de vergadering om 19.00 uur. Vaststellen agenda: de punten zijn overgenomen vanuit het jaarplan van de MR. Er staan misschien punten in het jaarplan die niet (meer) van toepassing zijn. Zoals vitaliteitsbeleid. Dit punt is destijds ingebracht vanuit Irene omdat er op bestuursniveau niets is op dat gebied. Marijn gaat navragen of er echt niets is aan vitaliteitsbeleid op bestuursniveau. Terugkoppeling cursus MR: deelnemer is op de hoogte gebracht, veel informatie over artikelen. Remco heeft de artikelen en gaat die samen met zijn aantekeningen inscannen en verspreiden onder de MR-leden.</w:t>
      </w:r>
    </w:p>
    <w:p w:rsidR="00000000" w:rsidDel="00000000" w:rsidP="00000000" w:rsidRDefault="00000000" w:rsidRPr="00000000" w14:paraId="00000007">
      <w:pPr>
        <w:numPr>
          <w:ilvl w:val="0"/>
          <w:numId w:val="3"/>
        </w:numPr>
        <w:ind w:left="720" w:hanging="360"/>
        <w:rPr>
          <w:u w:val="none"/>
        </w:rPr>
      </w:pPr>
      <w:r w:rsidDel="00000000" w:rsidR="00000000" w:rsidRPr="00000000">
        <w:rPr>
          <w:rtl w:val="0"/>
        </w:rPr>
        <w:t xml:space="preserve">Ingekomen stukken: Vanuit de GMR de vraag hoe de MR aankijkt tegen een vergoeding voor de oudergeleding van de MR. Mening MR: Alle vrijwilligers binnen de school verdienen waardering. Als er blijken van waardering geuit worden, op welke manier dan ook, dan is de wens vanuit de MR dat dat gelijk is voor OC, MR, crea-moeders, luizenmoeders enz. Als er toch iets gaat komen voor de oudergeleding van de MR-en, dan graag stichtingsbreed gelijk trekken.</w:t>
      </w:r>
    </w:p>
    <w:p w:rsidR="00000000" w:rsidDel="00000000" w:rsidP="00000000" w:rsidRDefault="00000000" w:rsidRPr="00000000" w14:paraId="00000008">
      <w:pPr>
        <w:numPr>
          <w:ilvl w:val="0"/>
          <w:numId w:val="3"/>
        </w:numPr>
        <w:ind w:left="720" w:hanging="360"/>
        <w:rPr>
          <w:u w:val="none"/>
        </w:rPr>
      </w:pPr>
      <w:r w:rsidDel="00000000" w:rsidR="00000000" w:rsidRPr="00000000">
        <w:rPr>
          <w:rtl w:val="0"/>
        </w:rPr>
        <w:t xml:space="preserve">Veiligheidsplan. Op bestuursniveau is er nog geen veiligheidsbeleid. De versie die de school nu hanteert is lang en niet geheel up-to-date. </w:t>
      </w:r>
    </w:p>
    <w:p w:rsidR="00000000" w:rsidDel="00000000" w:rsidP="00000000" w:rsidRDefault="00000000" w:rsidRPr="00000000" w14:paraId="00000009">
      <w:pPr>
        <w:numPr>
          <w:ilvl w:val="0"/>
          <w:numId w:val="3"/>
        </w:numPr>
        <w:ind w:left="720" w:hanging="360"/>
        <w:rPr>
          <w:u w:val="none"/>
        </w:rPr>
      </w:pPr>
      <w:r w:rsidDel="00000000" w:rsidR="00000000" w:rsidRPr="00000000">
        <w:rPr>
          <w:rtl w:val="0"/>
        </w:rPr>
        <w:t xml:space="preserve">Begroting. Begroting staat op boekjaar en niet op schooljaar. NPO-gelden zijn voor dit schooljaar verbruikt en vervallen per volgend schooljaar. Bekostiging gebeurt op basis van het leerlingenaantal op 1 februari. Het leerlingenaantal op de Titus Brandsma krimpt. Door deze krimp moet rekening gehouden met het aanstellen van personeel in verband met het overgaan naar het nieuwe boekjaar. Met ingang van het allocatiebeleid is de mogelijkheid om een reserve op te bouwen. Dit schooljaar is er een bedrag in de plus over, maar uiteindelijk komen we uit in de min (2024). Om leerlingen aan te kunnen trekken gaat er ingezet worden op het verfrissen en vernieuwen van meubilair en aankleding en de teamkamer. Ook het vergroten van de zichtbaarheid vanaf de weg en de parkeerplaats achter de school moet verbeteren. Dit zijn investeringen die over 15 jaar afgeschreven moeten worden. Dat kan niet van het overschot omdat het niet in één keer afgeschreven mag worden. Het kan wel van de NPO gelden afgeschreven worden. Om toch de wensen op dit gebied uit te kunnen voeren kunnen de leerkrachten die op NPO gelden staan tijdelijk opgenomen worden in de formatie, zodat de NPO gelden vrijkomen om meubilair/teamkamer op te kunnen pakken. Lopende investeringen met een afschrijving van 20 jaar die nu in 15 jaar afgeschreven kunnen worden, kunnen wel met het geld dat overblijft versneld afgeschreven worden. Het bestuur pakt het binnen schilderwerk op, het wordt niet opgepakt door gebouwbeheer, hoe is dat weggezet in het onderhoudsplan? Ook het plaatsen van een gevelbord wordt niet positief ontvangen vanuit het gebouwbeheer, dit pakt het bestuur ook verder op. Complimenten vanuit de MR voor de begroting. Vragen vanuit de MR: Waar komt de €47.000 vandaan bij overige baten in 2023? Marijn zoekt dit uit en koppelt terug.</w:t>
      </w:r>
    </w:p>
    <w:p w:rsidR="00000000" w:rsidDel="00000000" w:rsidP="00000000" w:rsidRDefault="00000000" w:rsidRPr="00000000" w14:paraId="0000000A">
      <w:pPr>
        <w:numPr>
          <w:ilvl w:val="0"/>
          <w:numId w:val="3"/>
        </w:numPr>
        <w:ind w:left="720" w:hanging="360"/>
        <w:rPr>
          <w:u w:val="none"/>
        </w:rPr>
      </w:pPr>
      <w:r w:rsidDel="00000000" w:rsidR="00000000" w:rsidRPr="00000000">
        <w:rPr>
          <w:rtl w:val="0"/>
        </w:rPr>
        <w:t xml:space="preserve">Arbo RI&amp;E, is ingevuld in 2020 en wordt 1x per vier jaar ingevuld. Het plan van aanpak vanuit de afname in 2020 ligt er nog wel maar is nog niet verder opgepakt. De tevredenheidsonderzoeken vanuit vensters PO worden wel jaarlijks afgenomen. Het plan van aanpak gaat opgepakt worden en komt op de volgende vergadering terug.</w:t>
      </w:r>
    </w:p>
    <w:p w:rsidR="00000000" w:rsidDel="00000000" w:rsidP="00000000" w:rsidRDefault="00000000" w:rsidRPr="00000000" w14:paraId="0000000B">
      <w:pPr>
        <w:numPr>
          <w:ilvl w:val="0"/>
          <w:numId w:val="3"/>
        </w:numPr>
        <w:ind w:left="720" w:hanging="360"/>
        <w:rPr>
          <w:u w:val="none"/>
        </w:rPr>
      </w:pPr>
      <w:r w:rsidDel="00000000" w:rsidR="00000000" w:rsidRPr="00000000">
        <w:rPr>
          <w:rtl w:val="0"/>
        </w:rPr>
        <w:t xml:space="preserve">Schoolondersteuningsprofiel. Is verplicht maar wordt niet geauditeerd/ gecontroleerd. Er staan mogelijk mooie dingen in om de school te profileren, onderzoeken wat de mogelijkheden zijn voor de ouder-poster. </w:t>
      </w:r>
    </w:p>
    <w:p w:rsidR="00000000" w:rsidDel="00000000" w:rsidP="00000000" w:rsidRDefault="00000000" w:rsidRPr="00000000" w14:paraId="0000000C">
      <w:pPr>
        <w:numPr>
          <w:ilvl w:val="0"/>
          <w:numId w:val="3"/>
        </w:numPr>
        <w:ind w:left="720" w:hanging="360"/>
        <w:rPr>
          <w:u w:val="none"/>
        </w:rPr>
      </w:pPr>
      <w:r w:rsidDel="00000000" w:rsidR="00000000" w:rsidRPr="00000000">
        <w:rPr>
          <w:rtl w:val="0"/>
        </w:rPr>
        <w:t xml:space="preserve">Corona-update: er zijn geen aanwijzingen dat er een lockdown of andere maatregelen aan zit te komen. </w:t>
      </w:r>
    </w:p>
    <w:p w:rsidR="00000000" w:rsidDel="00000000" w:rsidP="00000000" w:rsidRDefault="00000000" w:rsidRPr="00000000" w14:paraId="0000000D">
      <w:pPr>
        <w:numPr>
          <w:ilvl w:val="0"/>
          <w:numId w:val="3"/>
        </w:numPr>
        <w:ind w:left="720" w:hanging="360"/>
        <w:rPr>
          <w:u w:val="none"/>
        </w:rPr>
      </w:pPr>
      <w:r w:rsidDel="00000000" w:rsidR="00000000" w:rsidRPr="00000000">
        <w:rPr>
          <w:rtl w:val="0"/>
        </w:rPr>
        <w:t xml:space="preserve">Rondvraag: etentje, datumprikker wordt opnieuw uitgezet. De meest geschikte datum die daaruit komt wordt het etentje definitief op gepland. Inwonersbijeenkomst leefbaarheidsonderzoek, school aanwezig op deze avond. Groep 4: gaat in de kerstvakantie verhuizen naar het lokaal naast groep 3.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Actielijst:</w:t>
      </w:r>
    </w:p>
    <w:p w:rsidR="00000000" w:rsidDel="00000000" w:rsidP="00000000" w:rsidRDefault="00000000" w:rsidRPr="00000000" w14:paraId="00000012">
      <w:pPr>
        <w:numPr>
          <w:ilvl w:val="0"/>
          <w:numId w:val="1"/>
        </w:numPr>
        <w:ind w:left="720" w:hanging="360"/>
        <w:rPr>
          <w:u w:val="none"/>
        </w:rPr>
      </w:pPr>
      <w:r w:rsidDel="00000000" w:rsidR="00000000" w:rsidRPr="00000000">
        <w:rPr>
          <w:highlight w:val="yellow"/>
          <w:rtl w:val="0"/>
        </w:rPr>
        <w:t xml:space="preserve">Marijn</w:t>
      </w:r>
      <w:r w:rsidDel="00000000" w:rsidR="00000000" w:rsidRPr="00000000">
        <w:rPr>
          <w:rtl w:val="0"/>
        </w:rPr>
        <w:t xml:space="preserve"> informeert bij Sarkon naar het vitaliteitsbeleid. </w:t>
      </w:r>
    </w:p>
    <w:p w:rsidR="00000000" w:rsidDel="00000000" w:rsidP="00000000" w:rsidRDefault="00000000" w:rsidRPr="00000000" w14:paraId="00000013">
      <w:pPr>
        <w:numPr>
          <w:ilvl w:val="0"/>
          <w:numId w:val="1"/>
        </w:numPr>
        <w:ind w:left="720" w:hanging="360"/>
        <w:rPr>
          <w:u w:val="none"/>
        </w:rPr>
      </w:pPr>
      <w:r w:rsidDel="00000000" w:rsidR="00000000" w:rsidRPr="00000000">
        <w:rPr>
          <w:highlight w:val="yellow"/>
          <w:rtl w:val="0"/>
        </w:rPr>
        <w:t xml:space="preserve">Larissa</w:t>
      </w:r>
      <w:r w:rsidDel="00000000" w:rsidR="00000000" w:rsidRPr="00000000">
        <w:rPr>
          <w:rtl w:val="0"/>
        </w:rPr>
        <w:t xml:space="preserve"> koppelt terug naar de GMR over de vergoeding oudergeleding MR.</w:t>
      </w:r>
    </w:p>
    <w:p w:rsidR="00000000" w:rsidDel="00000000" w:rsidP="00000000" w:rsidRDefault="00000000" w:rsidRPr="00000000" w14:paraId="00000014">
      <w:pPr>
        <w:numPr>
          <w:ilvl w:val="0"/>
          <w:numId w:val="1"/>
        </w:numPr>
        <w:ind w:left="720" w:hanging="360"/>
        <w:rPr>
          <w:u w:val="none"/>
        </w:rPr>
      </w:pPr>
      <w:r w:rsidDel="00000000" w:rsidR="00000000" w:rsidRPr="00000000">
        <w:rPr>
          <w:highlight w:val="yellow"/>
          <w:rtl w:val="0"/>
        </w:rPr>
        <w:t xml:space="preserve">Marijn</w:t>
      </w:r>
      <w:r w:rsidDel="00000000" w:rsidR="00000000" w:rsidRPr="00000000">
        <w:rPr>
          <w:rtl w:val="0"/>
        </w:rPr>
        <w:t xml:space="preserve"> vraagt bij het bestuur uit of en wanneer het veiligheidsplan op bestuursniveau komt. Zij pakt naar aanleiding daarvan het herzien van het veiligheidsplan op en houdt de MR van de voortgang op de hoogte.</w:t>
      </w:r>
    </w:p>
    <w:p w:rsidR="00000000" w:rsidDel="00000000" w:rsidP="00000000" w:rsidRDefault="00000000" w:rsidRPr="00000000" w14:paraId="00000015">
      <w:pPr>
        <w:numPr>
          <w:ilvl w:val="0"/>
          <w:numId w:val="1"/>
        </w:numPr>
        <w:ind w:left="720" w:hanging="360"/>
        <w:rPr>
          <w:u w:val="none"/>
        </w:rPr>
      </w:pPr>
      <w:r w:rsidDel="00000000" w:rsidR="00000000" w:rsidRPr="00000000">
        <w:rPr>
          <w:highlight w:val="yellow"/>
          <w:rtl w:val="0"/>
        </w:rPr>
        <w:t xml:space="preserve">Marijn</w:t>
      </w:r>
      <w:r w:rsidDel="00000000" w:rsidR="00000000" w:rsidRPr="00000000">
        <w:rPr>
          <w:rtl w:val="0"/>
        </w:rPr>
        <w:t xml:space="preserve"> zoekt uit: Waar komt de €47.000 vandaan bij overige baten in 2023? Marijn koppelt terug via de mail.</w:t>
      </w:r>
    </w:p>
    <w:p w:rsidR="00000000" w:rsidDel="00000000" w:rsidP="00000000" w:rsidRDefault="00000000" w:rsidRPr="00000000" w14:paraId="00000016">
      <w:pPr>
        <w:numPr>
          <w:ilvl w:val="0"/>
          <w:numId w:val="1"/>
        </w:numPr>
        <w:ind w:left="720" w:hanging="360"/>
        <w:rPr>
          <w:u w:val="none"/>
        </w:rPr>
      </w:pPr>
      <w:r w:rsidDel="00000000" w:rsidR="00000000" w:rsidRPr="00000000">
        <w:rPr>
          <w:highlight w:val="yellow"/>
          <w:rtl w:val="0"/>
        </w:rPr>
        <w:t xml:space="preserve">Marijn</w:t>
      </w:r>
      <w:r w:rsidDel="00000000" w:rsidR="00000000" w:rsidRPr="00000000">
        <w:rPr>
          <w:rtl w:val="0"/>
        </w:rPr>
        <w:t xml:space="preserve">: onderzoeken wat de mogelijkheden zijn voor de ouder-poster.</w:t>
      </w:r>
    </w:p>
    <w:p w:rsidR="00000000" w:rsidDel="00000000" w:rsidP="00000000" w:rsidRDefault="00000000" w:rsidRPr="00000000" w14:paraId="00000017">
      <w:pPr>
        <w:numPr>
          <w:ilvl w:val="0"/>
          <w:numId w:val="1"/>
        </w:numPr>
        <w:ind w:left="720" w:hanging="360"/>
        <w:rPr>
          <w:u w:val="none"/>
        </w:rPr>
      </w:pPr>
      <w:r w:rsidDel="00000000" w:rsidR="00000000" w:rsidRPr="00000000">
        <w:rPr>
          <w:highlight w:val="yellow"/>
          <w:rtl w:val="0"/>
        </w:rPr>
        <w:t xml:space="preserve">Martin</w:t>
      </w:r>
      <w:r w:rsidDel="00000000" w:rsidR="00000000" w:rsidRPr="00000000">
        <w:rPr>
          <w:rtl w:val="0"/>
        </w:rPr>
        <w:t xml:space="preserve">: datumprikker eruit (voor het einde van deze week) voor een etentje in januari/februari. Bonnen vanuit het overgebleven budget dit boekjaar zsm regelen. </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Agendapunten volgende vergadering:</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Plan van aanpak RI&amp;E.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