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Notulen MR-vergaderingen 23-11-2022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Aanwezig</w:t>
      </w:r>
      <w:r w:rsidDel="00000000" w:rsidR="00000000" w:rsidRPr="00000000">
        <w:rPr>
          <w:rtl w:val="0"/>
        </w:rPr>
        <w:t xml:space="preserve">: Patrick Aris (voorzitter, oudergeleding), Remco Postma (oudergeleding), Marijn van Maurik (directeur), Bas Metselaar (personeelsgeleding), Kasia Posthuma (oudergeleding), Michelle Top (intern begeleider, namens school, notulen).</w:t>
      </w:r>
    </w:p>
    <w:p w:rsidR="00000000" w:rsidDel="00000000" w:rsidP="00000000" w:rsidRDefault="00000000" w:rsidRPr="00000000" w14:paraId="00000004">
      <w:pPr>
        <w:rPr/>
      </w:pPr>
      <w:r w:rsidDel="00000000" w:rsidR="00000000" w:rsidRPr="00000000">
        <w:rPr>
          <w:u w:val="single"/>
          <w:rtl w:val="0"/>
        </w:rPr>
        <w:t xml:space="preserve">Afwezig</w:t>
      </w:r>
      <w:r w:rsidDel="00000000" w:rsidR="00000000" w:rsidRPr="00000000">
        <w:rPr>
          <w:rtl w:val="0"/>
        </w:rPr>
        <w:t xml:space="preserve">: Larissa Zwemmer (personeelsgeleding).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Opening: Patrick opent de vergadering om 19.00 uur. Vaststellen agenda: de punten zijn overgenomen vanuit het jaarplan van de MR. Er staan misschien punten in het jaarplan die niet (meer) van toepassing zijn. Zoals vitaliteitsbeleid. Dit punt is destijds ingebracht vanuit Irene omdat er op bestuursniveau niets is op dat gebied. Marijn gaat navragen of er echt niets is aan vitaliteitsbeleid op bestuursniveau. Terugkoppeling cursus MR: deelnemer is op de hoogte gebracht, veel informatie over artikelen. Remco heeft de artikelen en gaat die samen met zijn aantekeningen inscannen en verspreiden onder de MR-leden.</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Ingekomen stukken: Vanuit de GMR de vraag hoe de MR aankijkt tegen een vergoeding voor de oudergeleding van de MR. Mening MR: Alle vrijwilligers binnen de school verdienen waardering. Als er blijken van waardering geuit worden, op welke manier dan ook, dan is de wens vanuit de MR dat dat gelijk is voor OC, MR, crea-moeders, luizenmoeders enz. Als er toch iets gaat komen voor de oudergeleding van de MR-en, dan graag stichtingsbreed gelijk trekken.</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Veiligheidsplan. Op bestuursniveau is er nog geen veiligheidsbeleid. De versie die de school nu hanteert is lang en niet geheel up-to-date. </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Begroting. Begroting staat op boekjaar en niet op schooljaar. NPO-gelden zijn voor dit schooljaar verbruikt en vervallen per volgend schooljaar. Bekostiging gebeurt op basis van het leerlingenaantal op 1 februari. Het leerlingenaantal op de Titus Brandsma krimpt. Door deze krimp moet rekening gehouden met het aanstellen van personeel in verband met het overgaan naar het nieuwe boekjaar. Met ingang van het allocatiebeleid is de mogelijkheid om een reserve op te bouwen. Dit schooljaar is er een bedrag in de plus over, maar uiteindelijk komen we uit in de min (2024). Om leerlingen aan te kunnen trekken gaat er ingezet worden op het verfrissen en vernieuwen van meubilair en aankleding en de teamkamer. Ook het vergroten van de zichtbaarheid vanaf de weg en de parkeerplaats achter de school moet verbeteren. Dit zijn investeringen die over 15 jaar afgeschreven moeten worden. Dat kan niet van het overschot omdat het niet in één keer afgeschreven mag worden. Het kan wel van de NPO gelden afgeschreven worden. Om toch de wensen op dit gebied uit te kunnen voeren kunnen de leerkrachten die op NPO gelden staan tijdelijk opgenomen worden in de formatie, zodat de NPO gelden vrijkomen om meubilair/teamkamer op te kunnen pakken. Lopende investeringen met een afschrijving van 20 jaar die nu in 15 jaar afgeschreven kunnen worden, kunnen wel met het geld dat overblijft versneld afgeschreven worden. Het bestuur pakt het binnen schilderwerk op, het wordt niet opgepakt door gebouwbeheer, hoe is dat weggezet in het onderhoudsplan? Ook het plaatsen van een gevelbord wordt niet positief ontvangen vanuit het gebouwbeheer, dit pakt het bestuur ook verder op. Complimenten vanuit de MR voor de begroting. Vragen vanuit de MR: Waar komt de €47.000 vandaan bij overige baten in 2023? Marijn zoekt dit uit en koppelt terug.</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Arbo RI&amp;E, is ingevuld in 2020 en wordt 1x per vier jaar ingevuld. Het plan van aanpak vanuit de afname in 2020 ligt er nog wel maar is nog niet verder opgepakt. De tevredenheidsonderzoeken vanuit vensters PO worden wel jaarlijks afgenomen. Het plan van aanpak gaat opgepakt worden en komt op de volgende vergadering terug.</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Schoolondersteuningsprofiel. Is verplicht maar wordt niet geauditeerd/ gecontroleerd. Er staan mogelijk mooie dingen in om de school te profileren, onderzoeken wat de mogelijkheden zijn voor de ouder-poster. </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Corona-update: er zijn geen aanwijzingen dat er een lockdown of andere maatregelen aan zit te komen. </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Rondvraag: etentje, datumprikker wordt opnieuw uitgezet. De meest geschikte datum die daaruit komt wordt het etentje definitief op gepland. Inwonersbijeenkomst leefbaarheidsonderzoek, school aanwezig op deze avond. Groep 4: gaat in de kerstvakantie verhuizen naar het lokaal naast groep 3.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Actielijst:</w:t>
      </w:r>
    </w:p>
    <w:p w:rsidR="00000000" w:rsidDel="00000000" w:rsidP="00000000" w:rsidRDefault="00000000" w:rsidRPr="00000000" w14:paraId="00000012">
      <w:pPr>
        <w:numPr>
          <w:ilvl w:val="0"/>
          <w:numId w:val="1"/>
        </w:numPr>
        <w:ind w:left="720" w:hanging="360"/>
        <w:rPr>
          <w:u w:val="none"/>
        </w:rPr>
      </w:pPr>
      <w:r w:rsidDel="00000000" w:rsidR="00000000" w:rsidRPr="00000000">
        <w:rPr>
          <w:highlight w:val="yellow"/>
          <w:rtl w:val="0"/>
        </w:rPr>
        <w:t xml:space="preserve">Marijn</w:t>
      </w:r>
      <w:r w:rsidDel="00000000" w:rsidR="00000000" w:rsidRPr="00000000">
        <w:rPr>
          <w:rtl w:val="0"/>
        </w:rPr>
        <w:t xml:space="preserve"> informeert bij Sarkon naar het vitaliteitsbeleid. </w:t>
      </w:r>
    </w:p>
    <w:p w:rsidR="00000000" w:rsidDel="00000000" w:rsidP="00000000" w:rsidRDefault="00000000" w:rsidRPr="00000000" w14:paraId="00000013">
      <w:pPr>
        <w:numPr>
          <w:ilvl w:val="0"/>
          <w:numId w:val="1"/>
        </w:numPr>
        <w:ind w:left="720" w:hanging="360"/>
        <w:rPr>
          <w:u w:val="none"/>
        </w:rPr>
      </w:pPr>
      <w:r w:rsidDel="00000000" w:rsidR="00000000" w:rsidRPr="00000000">
        <w:rPr>
          <w:highlight w:val="yellow"/>
          <w:rtl w:val="0"/>
        </w:rPr>
        <w:t xml:space="preserve">Larissa</w:t>
      </w:r>
      <w:r w:rsidDel="00000000" w:rsidR="00000000" w:rsidRPr="00000000">
        <w:rPr>
          <w:rtl w:val="0"/>
        </w:rPr>
        <w:t xml:space="preserve"> koppelt terug naar de GMR over de vergoeding oudergeleding MR.</w:t>
      </w:r>
    </w:p>
    <w:p w:rsidR="00000000" w:rsidDel="00000000" w:rsidP="00000000" w:rsidRDefault="00000000" w:rsidRPr="00000000" w14:paraId="00000014">
      <w:pPr>
        <w:numPr>
          <w:ilvl w:val="0"/>
          <w:numId w:val="1"/>
        </w:numPr>
        <w:ind w:left="720" w:hanging="360"/>
        <w:rPr>
          <w:u w:val="none"/>
        </w:rPr>
      </w:pPr>
      <w:r w:rsidDel="00000000" w:rsidR="00000000" w:rsidRPr="00000000">
        <w:rPr>
          <w:highlight w:val="yellow"/>
          <w:rtl w:val="0"/>
        </w:rPr>
        <w:t xml:space="preserve">Marijn</w:t>
      </w:r>
      <w:r w:rsidDel="00000000" w:rsidR="00000000" w:rsidRPr="00000000">
        <w:rPr>
          <w:rtl w:val="0"/>
        </w:rPr>
        <w:t xml:space="preserve"> vraagt bij het bestuur uit of en wanneer het veiligheidsplan op bestuursniveau komt. Zij pakt naar aanleiding daarvan het herzien van het veiligheidsplan op en houdt de MR van de voortgang op de hoogte.</w:t>
      </w:r>
    </w:p>
    <w:p w:rsidR="00000000" w:rsidDel="00000000" w:rsidP="00000000" w:rsidRDefault="00000000" w:rsidRPr="00000000" w14:paraId="00000015">
      <w:pPr>
        <w:numPr>
          <w:ilvl w:val="0"/>
          <w:numId w:val="1"/>
        </w:numPr>
        <w:ind w:left="720" w:hanging="360"/>
        <w:rPr>
          <w:u w:val="none"/>
        </w:rPr>
      </w:pPr>
      <w:r w:rsidDel="00000000" w:rsidR="00000000" w:rsidRPr="00000000">
        <w:rPr>
          <w:highlight w:val="yellow"/>
          <w:rtl w:val="0"/>
        </w:rPr>
        <w:t xml:space="preserve">Marijn</w:t>
      </w:r>
      <w:r w:rsidDel="00000000" w:rsidR="00000000" w:rsidRPr="00000000">
        <w:rPr>
          <w:rtl w:val="0"/>
        </w:rPr>
        <w:t xml:space="preserve"> zoekt uit: Waar komt de €47.000 vandaan bij overige baten in 2023? Marijn koppelt terug via de mail.</w:t>
      </w:r>
    </w:p>
    <w:p w:rsidR="00000000" w:rsidDel="00000000" w:rsidP="00000000" w:rsidRDefault="00000000" w:rsidRPr="00000000" w14:paraId="00000016">
      <w:pPr>
        <w:numPr>
          <w:ilvl w:val="0"/>
          <w:numId w:val="1"/>
        </w:numPr>
        <w:ind w:left="720" w:hanging="360"/>
        <w:rPr>
          <w:u w:val="none"/>
        </w:rPr>
      </w:pPr>
      <w:r w:rsidDel="00000000" w:rsidR="00000000" w:rsidRPr="00000000">
        <w:rPr>
          <w:highlight w:val="yellow"/>
          <w:rtl w:val="0"/>
        </w:rPr>
        <w:t xml:space="preserve">Marijn</w:t>
      </w:r>
      <w:r w:rsidDel="00000000" w:rsidR="00000000" w:rsidRPr="00000000">
        <w:rPr>
          <w:rtl w:val="0"/>
        </w:rPr>
        <w:t xml:space="preserve">: onderzoeken wat de mogelijkheden zijn voor de ouder-poster.</w:t>
      </w:r>
    </w:p>
    <w:p w:rsidR="00000000" w:rsidDel="00000000" w:rsidP="00000000" w:rsidRDefault="00000000" w:rsidRPr="00000000" w14:paraId="00000017">
      <w:pPr>
        <w:numPr>
          <w:ilvl w:val="0"/>
          <w:numId w:val="1"/>
        </w:numPr>
        <w:ind w:left="720" w:hanging="360"/>
        <w:rPr>
          <w:u w:val="none"/>
        </w:rPr>
      </w:pPr>
      <w:r w:rsidDel="00000000" w:rsidR="00000000" w:rsidRPr="00000000">
        <w:rPr>
          <w:highlight w:val="yellow"/>
          <w:rtl w:val="0"/>
        </w:rPr>
        <w:t xml:space="preserve">Martin</w:t>
      </w:r>
      <w:r w:rsidDel="00000000" w:rsidR="00000000" w:rsidRPr="00000000">
        <w:rPr>
          <w:rtl w:val="0"/>
        </w:rPr>
        <w:t xml:space="preserve">: datumprikker eruit (voor het einde van deze week) voor een etentje in januari/februari. Bonnen vanuit het overgebleven budget dit boekjaar zsm regelen.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Agendapunten volgende vergadering:</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Plan van aanpak RI&amp;E.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